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tabs>
          <w:tab w:val="left" w:leader="none" w:pos="3690"/>
        </w:tabs>
        <w:spacing w:line="240" w:lineRule="auto"/>
        <w:ind w:left="-360" w:right="-720" w:hanging="360"/>
        <w:jc w:val="center"/>
        <w:rPr>
          <w:b w:val="1"/>
          <w:bCs w:val="1"/>
          <w:color w:val="086a7b"/>
          <w:sz w:val="36"/>
          <w:szCs w:val="36"/>
        </w:rPr>
      </w:pPr>
      <w:bookmarkStart w:colFirst="0" w:colLast="0" w:name="_vfagi6c2hbsd" w:id="0"/>
      <w:bookmarkEnd w:id="0"/>
      <w:r w:rsidDel="00000000" w:rsidR="00000000" w:rsidRPr="00000000">
        <w:rPr>
          <w:b w:val="1"/>
          <w:bCs w:val="1"/>
          <w:color w:val="086a7b"/>
          <w:sz w:val="36"/>
          <w:szCs w:val="36"/>
          <w:rtl w:val="0"/>
        </w:rPr>
        <w:t xml:space="preserve">TRANG KIEU (JANE)</w:t>
      </w:r>
    </w:p>
    <w:p w:rsidR="00000000" w:rsidDel="00000000" w:rsidP="00000000" w:rsidRDefault="00000000" w:rsidRPr="00000000" w14:paraId="00000002">
      <w:pPr>
        <w:pStyle w:val="Heading2"/>
        <w:spacing w:line="240" w:lineRule="auto"/>
        <w:ind w:left="-360" w:right="-720" w:hanging="360"/>
        <w:jc w:val="center"/>
        <w:rPr>
          <w:b w:val="1"/>
          <w:bCs w:val="1"/>
          <w:i w:val="1"/>
          <w:iCs w:val="1"/>
          <w:sz w:val="28"/>
          <w:szCs w:val="28"/>
        </w:rPr>
      </w:pPr>
      <w:bookmarkStart w:colFirst="0" w:colLast="0" w:name="_7kuc5pju13zo" w:id="1"/>
      <w:bookmarkEnd w:id="1"/>
      <w:r w:rsidDel="00000000" w:rsidR="00000000" w:rsidRPr="00000000">
        <w:rPr>
          <w:b w:val="1"/>
          <w:bCs w:val="1"/>
          <w:i w:val="1"/>
          <w:iCs w:val="1"/>
          <w:sz w:val="28"/>
          <w:szCs w:val="28"/>
          <w:rtl w:val="0"/>
        </w:rPr>
        <w:t xml:space="preserve">Product Manager | UX &amp; Digital Experience Lead</w:t>
      </w:r>
    </w:p>
    <w:p w:rsidR="00000000" w:rsidDel="00000000" w:rsidP="00000000" w:rsidRDefault="00000000" w:rsidRPr="00000000" w14:paraId="00000003">
      <w:pPr>
        <w:tabs>
          <w:tab w:val="left" w:leader="none" w:pos="7650"/>
          <w:tab w:val="left" w:leader="none" w:pos="3780"/>
        </w:tabs>
        <w:spacing w:line="276" w:lineRule="auto"/>
        <w:ind w:left="-360" w:right="-720" w:hanging="360"/>
        <w:jc w:val="center"/>
        <w:rPr>
          <w:b w:val="1"/>
          <w:bCs w:val="1"/>
          <w:sz w:val="24"/>
          <w:szCs w:val="24"/>
        </w:rPr>
      </w:pPr>
      <w:hyperlink r:id="rId6">
        <w:r w:rsidDel="00000000" w:rsidR="00000000" w:rsidRPr="00000000">
          <w:rPr>
            <w:b w:val="1"/>
            <w:bCs w:val="1"/>
            <w:color w:val="1155cc"/>
            <w:sz w:val="24"/>
            <w:szCs w:val="24"/>
            <w:u w:val="single"/>
            <w:rtl w:val="0"/>
          </w:rPr>
          <w:t xml:space="preserve">kieutrangmb@yahoo.com</w:t>
        </w:r>
      </w:hyperlink>
      <w:r w:rsidDel="00000000" w:rsidR="00000000" w:rsidRPr="00000000">
        <w:rPr>
          <w:b w:val="1"/>
          <w:bCs w:val="1"/>
          <w:sz w:val="24"/>
          <w:szCs w:val="24"/>
          <w:rtl w:val="0"/>
        </w:rPr>
        <w:t xml:space="preserve">   |  </w:t>
      </w:r>
      <w:r w:rsidDel="00000000" w:rsidR="00000000" w:rsidRPr="00000000">
        <w:rPr>
          <w:b w:val="1"/>
          <w:bCs w:val="1"/>
          <w:sz w:val="24"/>
          <w:szCs w:val="24"/>
          <w:rtl w:val="0"/>
        </w:rPr>
        <w:t xml:space="preserve">(832) 531- 5702  |  jkieuportfolio.com</w:t>
      </w:r>
    </w:p>
    <w:p w:rsidR="00000000" w:rsidDel="00000000" w:rsidP="00000000" w:rsidRDefault="00000000" w:rsidRPr="00000000" w14:paraId="00000004">
      <w:pPr>
        <w:ind w:left="-360" w:right="-720" w:hanging="360"/>
        <w:rPr>
          <w:sz w:val="18"/>
          <w:szCs w:val="18"/>
        </w:rPr>
      </w:pPr>
      <w:r w:rsidDel="00000000" w:rsidR="00000000" w:rsidRPr="00000000">
        <w:rPr>
          <w:rtl w:val="0"/>
        </w:rPr>
      </w:r>
    </w:p>
    <w:p w:rsidR="00000000" w:rsidDel="00000000" w:rsidP="00000000" w:rsidRDefault="00000000" w:rsidRPr="00000000" w14:paraId="00000005">
      <w:pPr>
        <w:pStyle w:val="Heading3"/>
        <w:ind w:left="-720" w:right="-720" w:firstLine="0"/>
        <w:rPr/>
      </w:pPr>
      <w:bookmarkStart w:colFirst="0" w:colLast="0" w:name="_a5v3hmv4jot" w:id="2"/>
      <w:bookmarkEnd w:id="2"/>
      <w:r w:rsidDel="00000000" w:rsidR="00000000" w:rsidRPr="00000000">
        <w:rPr>
          <w:rtl w:val="0"/>
        </w:rPr>
        <w:t xml:space="preserve">PROFESSIONAL SUMMARY</w:t>
      </w:r>
    </w:p>
    <w:p w:rsidR="00000000" w:rsidDel="00000000" w:rsidP="00000000" w:rsidRDefault="00000000" w:rsidRPr="00000000" w14:paraId="00000006">
      <w:pPr>
        <w:ind w:left="-720" w:right="-720" w:firstLine="0"/>
        <w:rPr/>
      </w:pPr>
      <w:r w:rsidDel="00000000" w:rsidR="00000000" w:rsidRPr="00000000">
        <w:rPr>
          <w:rtl w:val="0"/>
        </w:rPr>
        <w:t xml:space="preserve">Product Manager with 8 years of experience leading UX, design systems, and digital product delivery across B2B and enterprise SaaS platforms. Turns user research, personas, and journey maps into prioritized roadmaps and measurable outcomes, including a 26% increase in customer engagement and retention. Leads cross-functional teams of designers, developers, and content creators in Scrum environments, with deep expertise in accessibility (WCAG 2.1, Section 508) and process automation.</w:t>
      </w:r>
      <w:r w:rsidDel="00000000" w:rsidR="00000000" w:rsidRPr="00000000">
        <w:rPr>
          <w:rtl w:val="0"/>
        </w:rPr>
      </w:r>
    </w:p>
    <w:p w:rsidR="00000000" w:rsidDel="00000000" w:rsidP="00000000" w:rsidRDefault="00000000" w:rsidRPr="00000000" w14:paraId="00000007">
      <w:pPr>
        <w:ind w:left="-720" w:right="-720" w:firstLine="0"/>
        <w:rPr/>
      </w:pPr>
      <w:r w:rsidDel="00000000" w:rsidR="00000000" w:rsidRPr="00000000">
        <w:rPr>
          <w:rtl w:val="0"/>
        </w:rPr>
      </w:r>
    </w:p>
    <w:p w:rsidR="00000000" w:rsidDel="00000000" w:rsidP="00000000" w:rsidRDefault="00000000" w:rsidRPr="00000000" w14:paraId="00000008">
      <w:pPr>
        <w:ind w:left="-360" w:right="-720" w:hanging="360"/>
        <w:rPr>
          <w:sz w:val="18"/>
          <w:szCs w:val="18"/>
        </w:rPr>
      </w:pPr>
      <w:r w:rsidDel="00000000" w:rsidR="00000000" w:rsidRPr="00000000">
        <w:rPr>
          <w:rtl w:val="0"/>
        </w:rPr>
      </w:r>
    </w:p>
    <w:p w:rsidR="00000000" w:rsidDel="00000000" w:rsidP="00000000" w:rsidRDefault="00000000" w:rsidRPr="00000000" w14:paraId="00000009">
      <w:pPr>
        <w:pStyle w:val="Heading3"/>
        <w:ind w:left="-720" w:right="-720" w:firstLine="0"/>
        <w:rPr/>
      </w:pPr>
      <w:bookmarkStart w:colFirst="0" w:colLast="0" w:name="_wjfj6rs6q14" w:id="3"/>
      <w:bookmarkEnd w:id="3"/>
      <w:r w:rsidDel="00000000" w:rsidR="00000000" w:rsidRPr="00000000">
        <w:rPr>
          <w:rtl w:val="0"/>
        </w:rPr>
        <w:t xml:space="preserve">CORE COMPETENCIES</w:t>
      </w:r>
    </w:p>
    <w:p w:rsidR="00000000" w:rsidDel="00000000" w:rsidP="00000000" w:rsidRDefault="00000000" w:rsidRPr="00000000" w14:paraId="0000000A">
      <w:pPr>
        <w:ind w:left="-720" w:right="-720" w:firstLine="0"/>
        <w:rPr>
          <w:sz w:val="22"/>
          <w:szCs w:val="22"/>
        </w:rPr>
      </w:pPr>
      <w:r w:rsidDel="00000000" w:rsidR="00000000" w:rsidRPr="00000000">
        <w:rPr>
          <w:rtl w:val="0"/>
        </w:rPr>
        <w:t xml:space="preserve">Product Strategy &amp; Roadmapping | Backlog Prioritization | Requirements Gathering | Agile/Scrum | Stakeholder Management | User Research | Customer Experience (CX) | Marketing Automation &amp; Metrics | Design Systems | Accessibility Compliance | KPI Tracking &amp; Performance Analytics | Process Automation | Team Leadership &amp; Mentoring</w:t>
      </w:r>
      <w:r w:rsidDel="00000000" w:rsidR="00000000" w:rsidRPr="00000000">
        <w:rPr>
          <w:rtl w:val="0"/>
        </w:rPr>
      </w:r>
    </w:p>
    <w:p w:rsidR="00000000" w:rsidDel="00000000" w:rsidP="00000000" w:rsidRDefault="00000000" w:rsidRPr="00000000" w14:paraId="0000000B">
      <w:pPr>
        <w:ind w:left="-720" w:right="-720" w:firstLine="0"/>
        <w:rPr/>
      </w:pPr>
      <w:r w:rsidDel="00000000" w:rsidR="00000000" w:rsidRPr="00000000">
        <w:rPr>
          <w:rtl w:val="0"/>
        </w:rPr>
      </w:r>
    </w:p>
    <w:p w:rsidR="00000000" w:rsidDel="00000000" w:rsidP="00000000" w:rsidRDefault="00000000" w:rsidRPr="00000000" w14:paraId="0000000C">
      <w:pPr>
        <w:ind w:left="-360" w:right="-720" w:hanging="360"/>
        <w:rPr>
          <w:sz w:val="18"/>
          <w:szCs w:val="18"/>
        </w:rPr>
      </w:pPr>
      <w:r w:rsidDel="00000000" w:rsidR="00000000" w:rsidRPr="00000000">
        <w:rPr>
          <w:rtl w:val="0"/>
        </w:rPr>
      </w:r>
    </w:p>
    <w:p w:rsidR="00000000" w:rsidDel="00000000" w:rsidP="00000000" w:rsidRDefault="00000000" w:rsidRPr="00000000" w14:paraId="0000000D">
      <w:pPr>
        <w:pStyle w:val="Heading3"/>
        <w:ind w:left="-720" w:right="-720" w:firstLine="0"/>
        <w:rPr/>
      </w:pPr>
      <w:bookmarkStart w:colFirst="0" w:colLast="0" w:name="_egr40wgzgihv" w:id="4"/>
      <w:bookmarkEnd w:id="4"/>
      <w:r w:rsidDel="00000000" w:rsidR="00000000" w:rsidRPr="00000000">
        <w:rPr>
          <w:rtl w:val="0"/>
        </w:rPr>
        <w:t xml:space="preserve">PROFESSIONAL EXPERIENCE</w:t>
      </w:r>
    </w:p>
    <w:p w:rsidR="00000000" w:rsidDel="00000000" w:rsidP="00000000" w:rsidRDefault="00000000" w:rsidRPr="00000000" w14:paraId="0000000E">
      <w:pPr>
        <w:pStyle w:val="Heading4"/>
        <w:ind w:right="-720"/>
        <w:rPr>
          <w:b w:val="0"/>
          <w:bCs w:val="0"/>
          <w:i w:val="1"/>
          <w:iCs w:val="1"/>
          <w:sz w:val="22"/>
          <w:szCs w:val="22"/>
        </w:rPr>
      </w:pPr>
      <w:bookmarkStart w:colFirst="0" w:colLast="0" w:name="_ejde8ku5rjwu" w:id="5"/>
      <w:bookmarkEnd w:id="5"/>
      <w:r w:rsidDel="00000000" w:rsidR="00000000" w:rsidRPr="00000000">
        <w:rPr>
          <w:sz w:val="22"/>
          <w:szCs w:val="22"/>
          <w:rtl w:val="0"/>
        </w:rPr>
        <w:t xml:space="preserve">UX Engineer/ Product Manager | </w:t>
      </w:r>
      <w:r w:rsidDel="00000000" w:rsidR="00000000" w:rsidRPr="00000000">
        <w:rPr>
          <w:b w:val="0"/>
          <w:bCs w:val="0"/>
          <w:sz w:val="22"/>
          <w:szCs w:val="22"/>
          <w:rtl w:val="0"/>
        </w:rPr>
        <w:t xml:space="preserve">Competitive Choice, Inc</w:t>
      </w:r>
      <w:r w:rsidDel="00000000" w:rsidR="00000000" w:rsidRPr="00000000">
        <w:rPr>
          <w:sz w:val="22"/>
          <w:szCs w:val="22"/>
          <w:rtl w:val="0"/>
        </w:rPr>
        <w:tab/>
        <w:tab/>
        <w:tab/>
        <w:tab/>
        <w:tab/>
      </w:r>
      <w:r w:rsidDel="00000000" w:rsidR="00000000" w:rsidRPr="00000000">
        <w:rPr>
          <w:b w:val="0"/>
          <w:bCs w:val="0"/>
          <w:i w:val="1"/>
          <w:iCs w:val="1"/>
          <w:sz w:val="22"/>
          <w:szCs w:val="22"/>
          <w:rtl w:val="0"/>
        </w:rPr>
        <w:t xml:space="preserve">Oct 2024 - Sep 2026</w:t>
      </w:r>
    </w:p>
    <w:p w:rsidR="00000000" w:rsidDel="00000000" w:rsidP="00000000" w:rsidRDefault="00000000" w:rsidRPr="00000000" w14:paraId="0000000F">
      <w:pPr>
        <w:ind w:left="-360" w:hanging="360"/>
        <w:rPr>
          <w:i w:val="1"/>
          <w:iCs w:val="1"/>
        </w:rPr>
      </w:pPr>
      <w:r w:rsidDel="00000000" w:rsidR="00000000" w:rsidRPr="00000000">
        <w:rPr>
          <w:i w:val="1"/>
          <w:iCs w:val="1"/>
          <w:rtl w:val="0"/>
        </w:rPr>
        <w:t xml:space="preserve">B2B distributor of facility maintenance and construction supplies for critical infrastructure </w:t>
      </w:r>
    </w:p>
    <w:p w:rsidR="00000000" w:rsidDel="00000000" w:rsidP="00000000" w:rsidRDefault="00000000" w:rsidRPr="00000000" w14:paraId="00000010">
      <w:pPr>
        <w:numPr>
          <w:ilvl w:val="0"/>
          <w:numId w:val="1"/>
        </w:numPr>
        <w:spacing w:after="0" w:afterAutospacing="0" w:before="240" w:lineRule="auto"/>
        <w:ind w:left="-360" w:right="-720" w:hanging="360"/>
      </w:pPr>
      <w:r w:rsidDel="00000000" w:rsidR="00000000" w:rsidRPr="00000000">
        <w:rPr>
          <w:b w:val="1"/>
          <w:bCs w:val="1"/>
          <w:rtl w:val="0"/>
        </w:rPr>
        <w:t xml:space="preserve">Team &amp; roadmap</w:t>
      </w:r>
      <w:r w:rsidDel="00000000" w:rsidR="00000000" w:rsidRPr="00000000">
        <w:rPr>
          <w:rtl w:val="0"/>
        </w:rPr>
        <w:t xml:space="preserve">: Own the product roadmap and backlog for a cross-functional team of 4 (2 designers, 1 developers, 1 content creator); monitor capacity, weigh effort, delegate workloads, and adjust priorities as feedback and requirements change.</w:t>
      </w:r>
    </w:p>
    <w:p w:rsidR="00000000" w:rsidDel="00000000" w:rsidP="00000000" w:rsidRDefault="00000000" w:rsidRPr="00000000" w14:paraId="00000011">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Audience segmentation:</w:t>
      </w:r>
      <w:r w:rsidDel="00000000" w:rsidR="00000000" w:rsidRPr="00000000">
        <w:rPr>
          <w:rtl w:val="0"/>
        </w:rPr>
        <w:t xml:space="preserve"> Directed research that produced data-driven personas segmented by entity, industry, and department, each profiled on 30+ data points (title, decision-making role, tech-savviness, and more), to drive targeted journey automation.</w:t>
      </w:r>
    </w:p>
    <w:p w:rsidR="00000000" w:rsidDel="00000000" w:rsidP="00000000" w:rsidRDefault="00000000" w:rsidRPr="00000000" w14:paraId="00000012">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Research &amp; insights</w:t>
      </w:r>
      <w:r w:rsidDel="00000000" w:rsidR="00000000" w:rsidRPr="00000000">
        <w:rPr>
          <w:rtl w:val="0"/>
        </w:rPr>
        <w:t xml:space="preserve">: Partnered with customer enablement, sales, and executive stakeholders to plan and run quantitative research; prioritized insights increased customer engagement and retention by 26%.</w:t>
      </w:r>
    </w:p>
    <w:p w:rsidR="00000000" w:rsidDel="00000000" w:rsidP="00000000" w:rsidRDefault="00000000" w:rsidRPr="00000000" w14:paraId="00000013">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Design system</w:t>
      </w:r>
      <w:r w:rsidDel="00000000" w:rsidR="00000000" w:rsidRPr="00000000">
        <w:rPr>
          <w:rtl w:val="0"/>
        </w:rPr>
        <w:t xml:space="preserve">: Led the definition and rollout of a centralized design system as a scalable product asset, reducing design inconsistencies by 30% and accelerating delivery timelines.</w:t>
      </w:r>
    </w:p>
    <w:p w:rsidR="00000000" w:rsidDel="00000000" w:rsidP="00000000" w:rsidRDefault="00000000" w:rsidRPr="00000000" w14:paraId="00000014">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Agile collaboration</w:t>
      </w:r>
      <w:r w:rsidDel="00000000" w:rsidR="00000000" w:rsidRPr="00000000">
        <w:rPr>
          <w:rtl w:val="0"/>
        </w:rPr>
        <w:t xml:space="preserve">: Built and ran Scrum practices (stand-ups, sprint planning, retrospectives) and reviewed code with senior developers to ensure designs were implemented accurately.</w:t>
      </w:r>
      <w:r w:rsidDel="00000000" w:rsidR="00000000" w:rsidRPr="00000000">
        <w:rPr>
          <w:rtl w:val="0"/>
        </w:rPr>
      </w:r>
    </w:p>
    <w:p w:rsidR="00000000" w:rsidDel="00000000" w:rsidP="00000000" w:rsidRDefault="00000000" w:rsidRPr="00000000" w14:paraId="00000015">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Omni-channel strategy</w:t>
      </w:r>
      <w:r w:rsidDel="00000000" w:rsidR="00000000" w:rsidRPr="00000000">
        <w:rPr>
          <w:rtl w:val="0"/>
        </w:rPr>
        <w:t xml:space="preserve">: Spearheaded Omni-channel marketing and product strategy across web and platforms with the CEO, Director of Operations, and Customer Enablement, ensuring consistent user experiences and stronger brand cohesion.</w:t>
      </w:r>
    </w:p>
    <w:p w:rsidR="00000000" w:rsidDel="00000000" w:rsidP="00000000" w:rsidRDefault="00000000" w:rsidRPr="00000000" w14:paraId="00000016">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Lifecycle automation:</w:t>
      </w:r>
      <w:r w:rsidDel="00000000" w:rsidR="00000000" w:rsidRPr="00000000">
        <w:rPr>
          <w:rtl w:val="0"/>
        </w:rPr>
        <w:t xml:space="preserve"> Translate user personas and journey maps into prioritized product requirements aligned with user needs, business goals, and measurable outcomes. Identified gaps in post-purchase customer journey communication and built behavior-triggered email automation in NetSuite (Oracle), using AI-assisted development (OpenAI Codex) to script campaigns that send based on customer purchase behavior, improving customer journeys and marketing effort in customer retention</w:t>
      </w:r>
      <w:r w:rsidDel="00000000" w:rsidR="00000000" w:rsidRPr="00000000">
        <w:rPr>
          <w:rtl w:val="0"/>
        </w:rPr>
      </w:r>
    </w:p>
    <w:p w:rsidR="00000000" w:rsidDel="00000000" w:rsidP="00000000" w:rsidRDefault="00000000" w:rsidRPr="00000000" w14:paraId="00000017">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Engagement KPIs</w:t>
      </w:r>
      <w:r w:rsidDel="00000000" w:rsidR="00000000" w:rsidRPr="00000000">
        <w:rPr>
          <w:rtl w:val="0"/>
        </w:rPr>
        <w:t xml:space="preserve">: Defined and tracked engagement KPIs (open rate, click rate, response rate, etc.), iterating on content and messaging to increase user and audience interaction by 25-34%.</w:t>
      </w:r>
    </w:p>
    <w:p w:rsidR="00000000" w:rsidDel="00000000" w:rsidP="00000000" w:rsidRDefault="00000000" w:rsidRPr="00000000" w14:paraId="00000018">
      <w:pPr>
        <w:numPr>
          <w:ilvl w:val="0"/>
          <w:numId w:val="1"/>
        </w:numPr>
        <w:spacing w:after="240" w:before="0" w:beforeAutospacing="0" w:lineRule="auto"/>
        <w:ind w:left="-360" w:right="-720" w:hanging="360"/>
        <w:rPr>
          <w:u w:val="none"/>
        </w:rPr>
      </w:pPr>
      <w:r w:rsidDel="00000000" w:rsidR="00000000" w:rsidRPr="00000000">
        <w:rPr>
          <w:b w:val="1"/>
          <w:bCs w:val="1"/>
          <w:rtl w:val="0"/>
        </w:rPr>
        <w:t xml:space="preserve">People &amp; enablement</w:t>
      </w:r>
      <w:r w:rsidDel="00000000" w:rsidR="00000000" w:rsidRPr="00000000">
        <w:rPr>
          <w:rtl w:val="0"/>
        </w:rPr>
        <w:t xml:space="preserve">: Led stakeholder training on UX best practices; screened and hired designers, led monthly 1:1 coaching and design reviews for junior designers, and guided content creators in structuring libraries aligned with company objectives.</w:t>
      </w:r>
    </w:p>
    <w:p w:rsidR="00000000" w:rsidDel="00000000" w:rsidP="00000000" w:rsidRDefault="00000000" w:rsidRPr="00000000" w14:paraId="00000019">
      <w:pPr>
        <w:spacing w:after="240" w:before="240" w:lineRule="auto"/>
        <w:ind w:left="720" w:right="-720" w:firstLine="0"/>
        <w:rPr/>
      </w:pPr>
      <w:r w:rsidDel="00000000" w:rsidR="00000000" w:rsidRPr="00000000">
        <w:rPr>
          <w:rtl w:val="0"/>
        </w:rPr>
      </w:r>
    </w:p>
    <w:p w:rsidR="00000000" w:rsidDel="00000000" w:rsidP="00000000" w:rsidRDefault="00000000" w:rsidRPr="00000000" w14:paraId="0000001A">
      <w:pPr>
        <w:pStyle w:val="Heading4"/>
        <w:ind w:right="-720"/>
        <w:rPr>
          <w:b w:val="0"/>
          <w:bCs w:val="0"/>
          <w:i w:val="1"/>
          <w:iCs w:val="1"/>
          <w:sz w:val="22"/>
          <w:szCs w:val="22"/>
        </w:rPr>
      </w:pPr>
      <w:bookmarkStart w:colFirst="0" w:colLast="0" w:name="_42dz1zup365l" w:id="6"/>
      <w:bookmarkEnd w:id="6"/>
      <w:r w:rsidDel="00000000" w:rsidR="00000000" w:rsidRPr="00000000">
        <w:rPr>
          <w:sz w:val="22"/>
          <w:szCs w:val="22"/>
          <w:rtl w:val="0"/>
        </w:rPr>
        <w:t xml:space="preserve">Lead UX UI Designer | </w:t>
      </w:r>
      <w:r w:rsidDel="00000000" w:rsidR="00000000" w:rsidRPr="00000000">
        <w:rPr>
          <w:b w:val="0"/>
          <w:bCs w:val="0"/>
          <w:sz w:val="22"/>
          <w:szCs w:val="22"/>
          <w:rtl w:val="0"/>
        </w:rPr>
        <w:t xml:space="preserve">Birkman International</w:t>
      </w:r>
      <w:r w:rsidDel="00000000" w:rsidR="00000000" w:rsidRPr="00000000">
        <w:rPr>
          <w:sz w:val="22"/>
          <w:szCs w:val="22"/>
          <w:rtl w:val="0"/>
        </w:rPr>
        <w:tab/>
        <w:tab/>
        <w:tab/>
        <w:tab/>
        <w:tab/>
        <w:tab/>
      </w:r>
      <w:r w:rsidDel="00000000" w:rsidR="00000000" w:rsidRPr="00000000">
        <w:rPr>
          <w:b w:val="0"/>
          <w:bCs w:val="0"/>
          <w:i w:val="1"/>
          <w:iCs w:val="1"/>
          <w:sz w:val="22"/>
          <w:szCs w:val="22"/>
          <w:rtl w:val="0"/>
        </w:rPr>
        <w:t xml:space="preserve">Jan 2021 - Oct 2024</w:t>
      </w:r>
    </w:p>
    <w:p w:rsidR="00000000" w:rsidDel="00000000" w:rsidP="00000000" w:rsidRDefault="00000000" w:rsidRPr="00000000" w14:paraId="0000001B">
      <w:pPr>
        <w:ind w:left="-360" w:hanging="360"/>
        <w:rPr/>
      </w:pPr>
      <w:r w:rsidDel="00000000" w:rsidR="00000000" w:rsidRPr="00000000">
        <w:rPr>
          <w:i w:val="1"/>
          <w:iCs w:val="1"/>
          <w:rtl w:val="0"/>
        </w:rPr>
        <w:t xml:space="preserve">Behavioral assessment leader serving 8,000+ organizations worldwide</w:t>
      </w:r>
      <w:r w:rsidDel="00000000" w:rsidR="00000000" w:rsidRPr="00000000">
        <w:rPr>
          <w:rtl w:val="0"/>
        </w:rPr>
      </w:r>
    </w:p>
    <w:p w:rsidR="00000000" w:rsidDel="00000000" w:rsidP="00000000" w:rsidRDefault="00000000" w:rsidRPr="00000000" w14:paraId="0000001C">
      <w:pPr>
        <w:numPr>
          <w:ilvl w:val="0"/>
          <w:numId w:val="4"/>
        </w:numPr>
        <w:spacing w:after="0" w:afterAutospacing="0" w:before="240" w:lineRule="auto"/>
        <w:ind w:left="-360" w:right="-720" w:hanging="360"/>
      </w:pPr>
      <w:r w:rsidDel="00000000" w:rsidR="00000000" w:rsidRPr="00000000">
        <w:rPr>
          <w:b w:val="1"/>
          <w:bCs w:val="1"/>
          <w:rtl w:val="0"/>
        </w:rPr>
        <w:t xml:space="preserve">Large-scale platform modernization</w:t>
      </w:r>
      <w:r w:rsidDel="00000000" w:rsidR="00000000" w:rsidRPr="00000000">
        <w:rPr>
          <w:rtl w:val="0"/>
        </w:rPr>
        <w:t xml:space="preserve">: Led design for major platform modernization initiatives supporting 2,000+ users and over 6 million data records, balancing technical constraints, user needs, and business priorities.</w:t>
      </w:r>
    </w:p>
    <w:p w:rsidR="00000000" w:rsidDel="00000000" w:rsidP="00000000" w:rsidRDefault="00000000" w:rsidRPr="00000000" w14:paraId="0000001D">
      <w:pPr>
        <w:numPr>
          <w:ilvl w:val="0"/>
          <w:numId w:val="4"/>
        </w:numPr>
        <w:spacing w:after="0" w:afterAutospacing="0" w:before="0" w:beforeAutospacing="0" w:lineRule="auto"/>
        <w:ind w:left="-360" w:right="-720" w:hanging="360"/>
      </w:pPr>
      <w:r w:rsidDel="00000000" w:rsidR="00000000" w:rsidRPr="00000000">
        <w:rPr>
          <w:b w:val="1"/>
          <w:bCs w:val="1"/>
          <w:rtl w:val="0"/>
        </w:rPr>
        <w:t xml:space="preserve">Strategy Alignment</w:t>
      </w:r>
      <w:r w:rsidDel="00000000" w:rsidR="00000000" w:rsidRPr="00000000">
        <w:rPr>
          <w:rtl w:val="0"/>
        </w:rPr>
        <w:t xml:space="preserve">: Partnered with the VP of Operations, Director of Engineering, and General Manager to align product roadmaps with strategic goals and deliver data-informed recommendations to optimize product value.</w:t>
      </w:r>
    </w:p>
    <w:p w:rsidR="00000000" w:rsidDel="00000000" w:rsidP="00000000" w:rsidRDefault="00000000" w:rsidRPr="00000000" w14:paraId="0000001E">
      <w:pPr>
        <w:numPr>
          <w:ilvl w:val="0"/>
          <w:numId w:val="4"/>
        </w:numPr>
        <w:spacing w:after="0" w:afterAutospacing="0" w:before="0" w:beforeAutospacing="0" w:lineRule="auto"/>
        <w:ind w:left="-360" w:right="-720" w:hanging="360"/>
      </w:pPr>
      <w:r w:rsidDel="00000000" w:rsidR="00000000" w:rsidRPr="00000000">
        <w:rPr>
          <w:b w:val="1"/>
          <w:bCs w:val="1"/>
          <w:rtl w:val="0"/>
        </w:rPr>
        <w:t xml:space="preserve">Cross-functional delivery</w:t>
      </w:r>
      <w:r w:rsidDel="00000000" w:rsidR="00000000" w:rsidRPr="00000000">
        <w:rPr>
          <w:rtl w:val="0"/>
        </w:rPr>
        <w:t xml:space="preserve">: Worked daily with product managers, engineering (consisting of 5 developers, 4 QAs, 1 DevOps), and R&amp;D to refine requirements, scope features, and deliver front-end solutions; participated in agile development (stand-up, code review, demos, sprint planning)</w:t>
      </w:r>
    </w:p>
    <w:p w:rsidR="00000000" w:rsidDel="00000000" w:rsidP="00000000" w:rsidRDefault="00000000" w:rsidRPr="00000000" w14:paraId="0000001F">
      <w:pPr>
        <w:numPr>
          <w:ilvl w:val="0"/>
          <w:numId w:val="4"/>
        </w:numPr>
        <w:spacing w:after="0" w:afterAutospacing="0" w:before="0" w:beforeAutospacing="0" w:lineRule="auto"/>
        <w:ind w:left="-360" w:right="-720" w:hanging="360"/>
      </w:pPr>
      <w:r w:rsidDel="00000000" w:rsidR="00000000" w:rsidRPr="00000000">
        <w:rPr>
          <w:b w:val="1"/>
          <w:bCs w:val="1"/>
          <w:rtl w:val="0"/>
        </w:rPr>
        <w:t xml:space="preserve">Multi-product design systems</w:t>
      </w:r>
      <w:r w:rsidDel="00000000" w:rsidR="00000000" w:rsidRPr="00000000">
        <w:rPr>
          <w:rtl w:val="0"/>
        </w:rPr>
        <w:t xml:space="preserve">: Led a team of 2 UI designers in strategizing &amp; collaborating with marketing, developers &amp; QAs to construct a design system spanning all four products from mid-market to enterprise, managing complex user flows, permissions, and role-based access requirements.</w:t>
      </w:r>
    </w:p>
    <w:p w:rsidR="00000000" w:rsidDel="00000000" w:rsidP="00000000" w:rsidRDefault="00000000" w:rsidRPr="00000000" w14:paraId="00000020">
      <w:pPr>
        <w:numPr>
          <w:ilvl w:val="0"/>
          <w:numId w:val="4"/>
        </w:numPr>
        <w:spacing w:after="0" w:afterAutospacing="0" w:before="0" w:beforeAutospacing="0" w:lineRule="auto"/>
        <w:ind w:left="-360" w:right="-720" w:hanging="360"/>
      </w:pPr>
      <w:r w:rsidDel="00000000" w:rsidR="00000000" w:rsidRPr="00000000">
        <w:rPr>
          <w:b w:val="1"/>
          <w:bCs w:val="1"/>
          <w:rtl w:val="0"/>
        </w:rPr>
        <w:t xml:space="preserve">Design systems governance</w:t>
      </w:r>
      <w:r w:rsidDel="00000000" w:rsidR="00000000" w:rsidRPr="00000000">
        <w:rPr>
          <w:rtl w:val="0"/>
        </w:rPr>
        <w:t xml:space="preserve">: Authored and maintained two enterprise design systems and accessibility compliance documentation, improving consistency, scalability, and regulatory adherence across products.</w:t>
      </w:r>
    </w:p>
    <w:p w:rsidR="00000000" w:rsidDel="00000000" w:rsidP="00000000" w:rsidRDefault="00000000" w:rsidRPr="00000000" w14:paraId="00000021">
      <w:pPr>
        <w:numPr>
          <w:ilvl w:val="0"/>
          <w:numId w:val="4"/>
        </w:numPr>
        <w:spacing w:after="0" w:afterAutospacing="0" w:before="0" w:beforeAutospacing="0" w:lineRule="auto"/>
        <w:ind w:left="-360" w:right="-720" w:hanging="360"/>
      </w:pPr>
      <w:r w:rsidDel="00000000" w:rsidR="00000000" w:rsidRPr="00000000">
        <w:rPr>
          <w:b w:val="1"/>
          <w:bCs w:val="1"/>
          <w:rtl w:val="0"/>
        </w:rPr>
        <w:t xml:space="preserve">Team leadership</w:t>
      </w:r>
      <w:r w:rsidDel="00000000" w:rsidR="00000000" w:rsidRPr="00000000">
        <w:rPr>
          <w:rtl w:val="0"/>
        </w:rPr>
        <w:t xml:space="preserve">: Screened and hired designers; led monthly 1:1 training for junior designers and weekly design reviews &amp; demos; collaborated with an outsourced team of designers and engineers.</w:t>
      </w:r>
    </w:p>
    <w:p w:rsidR="00000000" w:rsidDel="00000000" w:rsidP="00000000" w:rsidRDefault="00000000" w:rsidRPr="00000000" w14:paraId="00000022">
      <w:pPr>
        <w:numPr>
          <w:ilvl w:val="0"/>
          <w:numId w:val="4"/>
        </w:numPr>
        <w:spacing w:after="0" w:afterAutospacing="0" w:before="0" w:beforeAutospacing="0" w:lineRule="auto"/>
        <w:ind w:left="-360" w:right="-720" w:hanging="360"/>
      </w:pPr>
      <w:r w:rsidDel="00000000" w:rsidR="00000000" w:rsidRPr="00000000">
        <w:rPr>
          <w:b w:val="1"/>
          <w:bCs w:val="1"/>
          <w:rtl w:val="0"/>
        </w:rPr>
        <w:t xml:space="preserve">Accessibility &amp; compliance</w:t>
      </w:r>
      <w:r w:rsidDel="00000000" w:rsidR="00000000" w:rsidRPr="00000000">
        <w:rPr>
          <w:rtl w:val="0"/>
        </w:rPr>
        <w:t xml:space="preserve">: Ensured products met WCAG and Section 508 requirements, embedding accessibility into product requirements rather than treating it as an afterthought.</w:t>
      </w:r>
    </w:p>
    <w:p w:rsidR="00000000" w:rsidDel="00000000" w:rsidP="00000000" w:rsidRDefault="00000000" w:rsidRPr="00000000" w14:paraId="00000023">
      <w:pPr>
        <w:numPr>
          <w:ilvl w:val="0"/>
          <w:numId w:val="4"/>
        </w:numPr>
        <w:spacing w:after="0" w:afterAutospacing="0" w:before="0" w:beforeAutospacing="0" w:lineRule="auto"/>
        <w:ind w:left="-360" w:right="-720" w:hanging="360"/>
      </w:pPr>
      <w:r w:rsidDel="00000000" w:rsidR="00000000" w:rsidRPr="00000000">
        <w:rPr>
          <w:b w:val="1"/>
          <w:bCs w:val="1"/>
          <w:rtl w:val="0"/>
        </w:rPr>
        <w:t xml:space="preserve">Discovery &amp; validation</w:t>
      </w:r>
      <w:r w:rsidDel="00000000" w:rsidR="00000000" w:rsidRPr="00000000">
        <w:rPr>
          <w:rtl w:val="0"/>
        </w:rPr>
        <w:t xml:space="preserve">: Planned and conducted user research, interviews, and usability testing; translated findings into personas, stories, and validation scenarios to guide product decisions.</w:t>
      </w:r>
    </w:p>
    <w:p w:rsidR="00000000" w:rsidDel="00000000" w:rsidP="00000000" w:rsidRDefault="00000000" w:rsidRPr="00000000" w14:paraId="00000024">
      <w:pPr>
        <w:numPr>
          <w:ilvl w:val="0"/>
          <w:numId w:val="4"/>
        </w:numPr>
        <w:spacing w:after="0" w:afterAutospacing="0" w:before="0" w:beforeAutospacing="0" w:lineRule="auto"/>
        <w:ind w:left="-360" w:right="-720" w:hanging="360"/>
      </w:pPr>
      <w:r w:rsidDel="00000000" w:rsidR="00000000" w:rsidRPr="00000000">
        <w:rPr>
          <w:b w:val="1"/>
          <w:bCs w:val="1"/>
          <w:rtl w:val="0"/>
        </w:rPr>
        <w:t xml:space="preserve">Technical Fluency</w:t>
      </w:r>
      <w:r w:rsidDel="00000000" w:rsidR="00000000" w:rsidRPr="00000000">
        <w:rPr>
          <w:rtl w:val="0"/>
        </w:rPr>
        <w:t xml:space="preserve">: Built and reviewed responsive front-end implementations (HTML, CSS, JavaScript, Angular), enabling effective trade-off discussions with engineering and ensuring high-quality releases.</w:t>
      </w:r>
    </w:p>
    <w:p w:rsidR="00000000" w:rsidDel="00000000" w:rsidP="00000000" w:rsidRDefault="00000000" w:rsidRPr="00000000" w14:paraId="00000025">
      <w:pPr>
        <w:numPr>
          <w:ilvl w:val="0"/>
          <w:numId w:val="4"/>
        </w:numPr>
        <w:spacing w:after="240" w:before="0" w:beforeAutospacing="0" w:lineRule="auto"/>
        <w:ind w:left="-360" w:right="-720" w:hanging="360"/>
      </w:pPr>
      <w:r w:rsidDel="00000000" w:rsidR="00000000" w:rsidRPr="00000000">
        <w:rPr>
          <w:b w:val="1"/>
          <w:bCs w:val="1"/>
          <w:rtl w:val="0"/>
        </w:rPr>
        <w:t xml:space="preserve">End-to-end product ownership</w:t>
      </w:r>
      <w:r w:rsidDel="00000000" w:rsidR="00000000" w:rsidRPr="00000000">
        <w:rPr>
          <w:rtl w:val="0"/>
        </w:rPr>
        <w:t xml:space="preserve">: Contributed across all phases of the product development life cycle, from discovery and definition to delivery and iteration, ensuring intuitive, high-impact product outcomes.</w:t>
      </w:r>
      <w:r w:rsidDel="00000000" w:rsidR="00000000" w:rsidRPr="00000000">
        <w:rPr>
          <w:rtl w:val="0"/>
        </w:rPr>
      </w:r>
    </w:p>
    <w:p w:rsidR="00000000" w:rsidDel="00000000" w:rsidP="00000000" w:rsidRDefault="00000000" w:rsidRPr="00000000" w14:paraId="00000026">
      <w:pPr>
        <w:pStyle w:val="Heading4"/>
        <w:spacing w:line="276" w:lineRule="auto"/>
        <w:ind w:left="-360" w:right="-720" w:hanging="360"/>
        <w:rPr>
          <w:b w:val="0"/>
          <w:bCs w:val="0"/>
          <w:i w:val="1"/>
          <w:iCs w:val="1"/>
          <w:sz w:val="22"/>
          <w:szCs w:val="22"/>
        </w:rPr>
      </w:pPr>
      <w:bookmarkStart w:colFirst="0" w:colLast="0" w:name="_845qhqo7nfdc" w:id="7"/>
      <w:bookmarkEnd w:id="7"/>
      <w:r w:rsidDel="00000000" w:rsidR="00000000" w:rsidRPr="00000000">
        <w:rPr>
          <w:sz w:val="22"/>
          <w:szCs w:val="22"/>
          <w:rtl w:val="0"/>
        </w:rPr>
        <w:t xml:space="preserve">Marketing Manager | </w:t>
      </w:r>
      <w:r w:rsidDel="00000000" w:rsidR="00000000" w:rsidRPr="00000000">
        <w:rPr>
          <w:b w:val="0"/>
          <w:bCs w:val="0"/>
          <w:sz w:val="22"/>
          <w:szCs w:val="22"/>
          <w:rtl w:val="0"/>
        </w:rPr>
        <w:t xml:space="preserve">Competitive Choice, Inc.</w:t>
      </w:r>
      <w:r w:rsidDel="00000000" w:rsidR="00000000" w:rsidRPr="00000000">
        <w:rPr>
          <w:b w:val="0"/>
          <w:bCs w:val="0"/>
          <w:color w:val="086a7b"/>
          <w:sz w:val="22"/>
          <w:szCs w:val="22"/>
          <w:rtl w:val="0"/>
        </w:rPr>
        <w:tab/>
        <w:tab/>
        <w:tab/>
        <w:tab/>
        <w:tab/>
        <w:tab/>
      </w:r>
      <w:r w:rsidDel="00000000" w:rsidR="00000000" w:rsidRPr="00000000">
        <w:rPr>
          <w:b w:val="0"/>
          <w:bCs w:val="0"/>
          <w:i w:val="1"/>
          <w:iCs w:val="1"/>
          <w:sz w:val="22"/>
          <w:szCs w:val="22"/>
          <w:rtl w:val="0"/>
        </w:rPr>
        <w:t xml:space="preserve">Nov 2018 - Dec 2020</w:t>
      </w:r>
    </w:p>
    <w:p w:rsidR="00000000" w:rsidDel="00000000" w:rsidP="00000000" w:rsidRDefault="00000000" w:rsidRPr="00000000" w14:paraId="00000027">
      <w:pPr>
        <w:ind w:left="-360" w:hanging="360"/>
        <w:rPr/>
      </w:pPr>
      <w:r w:rsidDel="00000000" w:rsidR="00000000" w:rsidRPr="00000000">
        <w:rPr>
          <w:i w:val="1"/>
          <w:iCs w:val="1"/>
          <w:rtl w:val="0"/>
        </w:rPr>
        <w:t xml:space="preserve">B2B distributor of facility maintenance and construction supplies for critical infrastructure </w:t>
      </w:r>
      <w:r w:rsidDel="00000000" w:rsidR="00000000" w:rsidRPr="00000000">
        <w:rPr>
          <w:rtl w:val="0"/>
        </w:rPr>
      </w:r>
    </w:p>
    <w:p w:rsidR="00000000" w:rsidDel="00000000" w:rsidP="00000000" w:rsidRDefault="00000000" w:rsidRPr="00000000" w14:paraId="00000028">
      <w:pPr>
        <w:numPr>
          <w:ilvl w:val="0"/>
          <w:numId w:val="3"/>
        </w:numPr>
        <w:spacing w:after="0" w:afterAutospacing="0" w:before="240" w:lineRule="auto"/>
        <w:ind w:left="-360" w:right="-720" w:hanging="360"/>
      </w:pPr>
      <w:r w:rsidDel="00000000" w:rsidR="00000000" w:rsidRPr="00000000">
        <w:rPr>
          <w:rtl w:val="0"/>
        </w:rPr>
        <w:t xml:space="preserve">Showcased adeptness as a product manager &amp; designer in a team of 2 designers and 1 content creator across 5+ diverse projects. Screened and hired designers. Weekly 1:1 training and design critique. Provided feedback and guidelines, enriching the knowledge and skill set for junior designers.</w:t>
      </w:r>
    </w:p>
    <w:p w:rsidR="00000000" w:rsidDel="00000000" w:rsidP="00000000" w:rsidRDefault="00000000" w:rsidRPr="00000000" w14:paraId="00000029">
      <w:pPr>
        <w:numPr>
          <w:ilvl w:val="0"/>
          <w:numId w:val="3"/>
        </w:numPr>
        <w:spacing w:after="0" w:afterAutospacing="0" w:before="0" w:beforeAutospacing="0" w:lineRule="auto"/>
        <w:ind w:left="-360" w:right="-720" w:hanging="360"/>
      </w:pPr>
      <w:r w:rsidDel="00000000" w:rsidR="00000000" w:rsidRPr="00000000">
        <w:rPr>
          <w:rtl w:val="0"/>
        </w:rPr>
        <w:t xml:space="preserve">Conducted competitor analysis and tracked industry trends to inform design and product decisions.</w:t>
      </w:r>
    </w:p>
    <w:p w:rsidR="00000000" w:rsidDel="00000000" w:rsidP="00000000" w:rsidRDefault="00000000" w:rsidRPr="00000000" w14:paraId="0000002A">
      <w:pPr>
        <w:numPr>
          <w:ilvl w:val="0"/>
          <w:numId w:val="3"/>
        </w:numPr>
        <w:spacing w:after="240" w:before="0" w:beforeAutospacing="0" w:lineRule="auto"/>
        <w:ind w:left="-360" w:right="-720" w:hanging="360"/>
      </w:pPr>
      <w:r w:rsidDel="00000000" w:rsidR="00000000" w:rsidRPr="00000000">
        <w:rPr>
          <w:rtl w:val="0"/>
        </w:rPr>
        <w:t xml:space="preserve">Created and maintained company brand guidelines and marketing campaigns through collaboration with interdepartmental colleagues.</w:t>
      </w:r>
    </w:p>
    <w:p w:rsidR="00000000" w:rsidDel="00000000" w:rsidP="00000000" w:rsidRDefault="00000000" w:rsidRPr="00000000" w14:paraId="0000002B">
      <w:pPr>
        <w:ind w:left="-360" w:right="-720" w:hanging="360"/>
        <w:rPr>
          <w:sz w:val="18"/>
          <w:szCs w:val="18"/>
        </w:rPr>
      </w:pPr>
      <w:r w:rsidDel="00000000" w:rsidR="00000000" w:rsidRPr="00000000">
        <w:rPr>
          <w:rtl w:val="0"/>
        </w:rPr>
      </w:r>
    </w:p>
    <w:p w:rsidR="00000000" w:rsidDel="00000000" w:rsidP="00000000" w:rsidRDefault="00000000" w:rsidRPr="00000000" w14:paraId="0000002C">
      <w:pPr>
        <w:pStyle w:val="Heading3"/>
        <w:ind w:left="-720" w:right="-720" w:firstLine="0"/>
        <w:rPr/>
      </w:pPr>
      <w:bookmarkStart w:colFirst="0" w:colLast="0" w:name="_tflhxlkp9l5s" w:id="8"/>
      <w:bookmarkEnd w:id="8"/>
      <w:r w:rsidDel="00000000" w:rsidR="00000000" w:rsidRPr="00000000">
        <w:rPr>
          <w:rtl w:val="0"/>
        </w:rPr>
        <w:t xml:space="preserve">SKILLS &amp; TOOLS</w:t>
      </w:r>
    </w:p>
    <w:p w:rsidR="00000000" w:rsidDel="00000000" w:rsidP="00000000" w:rsidRDefault="00000000" w:rsidRPr="00000000" w14:paraId="0000002D">
      <w:pPr>
        <w:ind w:left="-720" w:right="-720" w:firstLine="0"/>
        <w:rPr/>
      </w:pPr>
      <w:r w:rsidDel="00000000" w:rsidR="00000000" w:rsidRPr="00000000">
        <w:rPr>
          <w:b w:val="1"/>
          <w:bCs w:val="1"/>
          <w:rtl w:val="0"/>
        </w:rPr>
        <w:t xml:space="preserve">Product</w:t>
      </w:r>
      <w:r w:rsidDel="00000000" w:rsidR="00000000" w:rsidRPr="00000000">
        <w:rPr>
          <w:rtl w:val="0"/>
        </w:rPr>
        <w:t xml:space="preserve">: Product Roadmapping, Backlog Prioritization, Requirements Gathering, Agile/Scrum, Sprint Planning, Stakeholder Management, Cross-Functional Leadership</w:t>
      </w:r>
    </w:p>
    <w:p w:rsidR="00000000" w:rsidDel="00000000" w:rsidP="00000000" w:rsidRDefault="00000000" w:rsidRPr="00000000" w14:paraId="0000002E">
      <w:pPr>
        <w:ind w:left="-720" w:right="-720" w:firstLine="0"/>
        <w:rPr/>
      </w:pPr>
      <w:r w:rsidDel="00000000" w:rsidR="00000000" w:rsidRPr="00000000">
        <w:rPr>
          <w:b w:val="1"/>
          <w:bCs w:val="1"/>
          <w:rtl w:val="0"/>
        </w:rPr>
        <w:t xml:space="preserve">UX &amp; Research</w:t>
      </w:r>
      <w:r w:rsidDel="00000000" w:rsidR="00000000" w:rsidRPr="00000000">
        <w:rPr>
          <w:rtl w:val="0"/>
        </w:rPr>
        <w:t xml:space="preserve">: User Research, User Interviews, Usability Testing, A/B Testing (foundational), Personas, Journey Mapping, Wireframing, Prototyping, Interaction Design, Responsive Design, Visual Design</w:t>
      </w:r>
    </w:p>
    <w:p w:rsidR="00000000" w:rsidDel="00000000" w:rsidP="00000000" w:rsidRDefault="00000000" w:rsidRPr="00000000" w14:paraId="0000002F">
      <w:pPr>
        <w:ind w:left="-720" w:right="-720" w:firstLine="0"/>
        <w:rPr/>
      </w:pPr>
      <w:r w:rsidDel="00000000" w:rsidR="00000000" w:rsidRPr="00000000">
        <w:rPr>
          <w:b w:val="1"/>
          <w:bCs w:val="1"/>
          <w:rtl w:val="0"/>
        </w:rPr>
        <w:t xml:space="preserve">Design Systems &amp; Accessibility</w:t>
      </w:r>
      <w:r w:rsidDel="00000000" w:rsidR="00000000" w:rsidRPr="00000000">
        <w:rPr>
          <w:rtl w:val="0"/>
        </w:rPr>
        <w:t xml:space="preserve">: Design Systems, WCAG 2.1, WAI-ARIA, Section 508</w:t>
      </w:r>
    </w:p>
    <w:p w:rsidR="00000000" w:rsidDel="00000000" w:rsidP="00000000" w:rsidRDefault="00000000" w:rsidRPr="00000000" w14:paraId="00000030">
      <w:pPr>
        <w:spacing w:line="276" w:lineRule="auto"/>
        <w:ind w:left="-720" w:right="-720" w:firstLine="0"/>
        <w:rPr/>
      </w:pPr>
      <w:r w:rsidDel="00000000" w:rsidR="00000000" w:rsidRPr="00000000">
        <w:rPr>
          <w:b w:val="1"/>
          <w:bCs w:val="1"/>
          <w:rtl w:val="0"/>
        </w:rPr>
        <w:t xml:space="preserve">Collaboration</w:t>
      </w:r>
      <w:r w:rsidDel="00000000" w:rsidR="00000000" w:rsidRPr="00000000">
        <w:rPr>
          <w:rtl w:val="0"/>
        </w:rPr>
        <w:t xml:space="preserve">: Agile/Scrum, Cross-Functional Leadership, Stakeholder Management, Requirements Gathering, Product Roadmapping, Design Reviews &amp; Critique</w:t>
      </w:r>
    </w:p>
    <w:p w:rsidR="00000000" w:rsidDel="00000000" w:rsidP="00000000" w:rsidRDefault="00000000" w:rsidRPr="00000000" w14:paraId="00000031">
      <w:pPr>
        <w:ind w:left="-720" w:right="-720" w:firstLine="0"/>
        <w:rPr/>
      </w:pPr>
      <w:r w:rsidDel="00000000" w:rsidR="00000000" w:rsidRPr="00000000">
        <w:rPr>
          <w:b w:val="1"/>
          <w:bCs w:val="1"/>
          <w:rtl w:val="0"/>
        </w:rPr>
        <w:t xml:space="preserve">Tools</w:t>
      </w:r>
      <w:r w:rsidDel="00000000" w:rsidR="00000000" w:rsidRPr="00000000">
        <w:rPr>
          <w:rtl w:val="0"/>
        </w:rPr>
        <w:t xml:space="preserve">: Figma, Balsamiq, </w:t>
      </w:r>
      <w:hyperlink r:id="rId7">
        <w:r w:rsidDel="00000000" w:rsidR="00000000" w:rsidRPr="00000000">
          <w:rPr>
            <w:color w:val="1155cc"/>
            <w:u w:val="single"/>
            <w:rtl w:val="0"/>
          </w:rPr>
          <w:t xml:space="preserve">Draw.io</w:t>
        </w:r>
      </w:hyperlink>
      <w:r w:rsidDel="00000000" w:rsidR="00000000" w:rsidRPr="00000000">
        <w:rPr>
          <w:rtl w:val="0"/>
        </w:rPr>
        <w:t xml:space="preserve">, Jira, Confluence, Google Analytics, Email Marketing Metrics, NetSuite (Oracle with SavedSearch, Workflows, Custom Script, etc.), Adobe Creative Suite, Visual Studio Code.</w:t>
      </w:r>
    </w:p>
    <w:p w:rsidR="00000000" w:rsidDel="00000000" w:rsidP="00000000" w:rsidRDefault="00000000" w:rsidRPr="00000000" w14:paraId="00000032">
      <w:pPr>
        <w:spacing w:line="276" w:lineRule="auto"/>
        <w:ind w:left="-720" w:right="-720" w:firstLine="0"/>
        <w:rPr/>
      </w:pPr>
      <w:r w:rsidDel="00000000" w:rsidR="00000000" w:rsidRPr="00000000">
        <w:rPr>
          <w:b w:val="1"/>
          <w:bCs w:val="1"/>
          <w:rtl w:val="0"/>
        </w:rPr>
        <w:t xml:space="preserve">AI</w:t>
      </w:r>
      <w:r w:rsidDel="00000000" w:rsidR="00000000" w:rsidRPr="00000000">
        <w:rPr>
          <w:rtl w:val="0"/>
        </w:rPr>
        <w:t xml:space="preserve">: AI-driven ideation, rapid prototyping, and research synthesis utilizing ChatGPT, Codex, and Claude</w:t>
      </w:r>
    </w:p>
    <w:p w:rsidR="00000000" w:rsidDel="00000000" w:rsidP="00000000" w:rsidRDefault="00000000" w:rsidRPr="00000000" w14:paraId="00000033">
      <w:pPr>
        <w:ind w:left="-720" w:right="-720" w:firstLine="0"/>
        <w:rPr/>
      </w:pPr>
      <w:r w:rsidDel="00000000" w:rsidR="00000000" w:rsidRPr="00000000">
        <w:rPr>
          <w:b w:val="1"/>
          <w:bCs w:val="1"/>
          <w:rtl w:val="0"/>
        </w:rPr>
        <w:t xml:space="preserve">Front-End</w:t>
      </w:r>
      <w:r w:rsidDel="00000000" w:rsidR="00000000" w:rsidRPr="00000000">
        <w:rPr>
          <w:rtl w:val="0"/>
        </w:rPr>
        <w:t xml:space="preserve">: HTML, CSS/SCSS/SASS, JavaScript,  jQuery, Angular, PrimeNG, Bootstrap, Foundation.</w:t>
        <w:br w:type="textWrapping"/>
      </w:r>
    </w:p>
    <w:p w:rsidR="00000000" w:rsidDel="00000000" w:rsidP="00000000" w:rsidRDefault="00000000" w:rsidRPr="00000000" w14:paraId="00000034">
      <w:pPr>
        <w:ind w:left="-720" w:right="-720" w:firstLine="0"/>
        <w:rPr/>
      </w:pPr>
      <w:r w:rsidDel="00000000" w:rsidR="00000000" w:rsidRPr="00000000">
        <w:rPr>
          <w:rtl w:val="0"/>
        </w:rPr>
      </w:r>
    </w:p>
    <w:p w:rsidR="00000000" w:rsidDel="00000000" w:rsidP="00000000" w:rsidRDefault="00000000" w:rsidRPr="00000000" w14:paraId="00000035">
      <w:pPr>
        <w:pStyle w:val="Heading3"/>
        <w:spacing w:line="276" w:lineRule="auto"/>
        <w:ind w:left="-720" w:firstLine="0"/>
        <w:rPr>
          <w:i w:val="1"/>
          <w:iCs w:val="1"/>
        </w:rPr>
      </w:pPr>
      <w:bookmarkStart w:colFirst="0" w:colLast="0" w:name="_wb1lhjbow5yk" w:id="9"/>
      <w:bookmarkEnd w:id="9"/>
      <w:r w:rsidDel="00000000" w:rsidR="00000000" w:rsidRPr="00000000">
        <w:rPr>
          <w:rtl w:val="0"/>
        </w:rPr>
        <w:t xml:space="preserve">CERTIFICATION</w:t>
      </w:r>
      <w:r w:rsidDel="00000000" w:rsidR="00000000" w:rsidRPr="00000000">
        <w:rPr>
          <w:rtl w:val="0"/>
        </w:rPr>
      </w:r>
    </w:p>
    <w:p w:rsidR="00000000" w:rsidDel="00000000" w:rsidP="00000000" w:rsidRDefault="00000000" w:rsidRPr="00000000" w14:paraId="00000036">
      <w:pPr>
        <w:numPr>
          <w:ilvl w:val="0"/>
          <w:numId w:val="2"/>
        </w:numPr>
        <w:spacing w:line="276" w:lineRule="auto"/>
        <w:ind w:left="-360" w:hanging="360"/>
        <w:rPr>
          <w:b w:val="0"/>
          <w:bCs w:val="0"/>
          <w:color w:val="000000"/>
          <w:sz w:val="22"/>
          <w:szCs w:val="22"/>
        </w:rPr>
      </w:pPr>
      <w:r w:rsidDel="00000000" w:rsidR="00000000" w:rsidRPr="00000000">
        <w:rPr>
          <w:b w:val="1"/>
          <w:bCs w:val="1"/>
          <w:rtl w:val="0"/>
        </w:rPr>
        <w:t xml:space="preserve">IxDF Course: </w:t>
      </w:r>
      <w:r w:rsidDel="00000000" w:rsidR="00000000" w:rsidRPr="00000000">
        <w:rPr>
          <w:b w:val="1"/>
          <w:bCs w:val="1"/>
          <w:rtl w:val="0"/>
        </w:rPr>
        <w:t xml:space="preserve">Accessibility</w:t>
      </w:r>
      <w:r w:rsidDel="00000000" w:rsidR="00000000" w:rsidRPr="00000000">
        <w:rPr>
          <w:rtl w:val="0"/>
        </w:rPr>
        <w:t xml:space="preserve">: How to Design for All (Top 10% distinction)</w:t>
      </w:r>
    </w:p>
    <w:p w:rsidR="00000000" w:rsidDel="00000000" w:rsidP="00000000" w:rsidRDefault="00000000" w:rsidRPr="00000000" w14:paraId="00000037">
      <w:pPr>
        <w:numPr>
          <w:ilvl w:val="0"/>
          <w:numId w:val="2"/>
        </w:numPr>
        <w:spacing w:line="276" w:lineRule="auto"/>
        <w:ind w:left="-360" w:hanging="360"/>
        <w:rPr>
          <w:b w:val="0"/>
          <w:bCs w:val="0"/>
          <w:color w:val="000000"/>
          <w:sz w:val="22"/>
          <w:szCs w:val="22"/>
        </w:rPr>
      </w:pPr>
      <w:r w:rsidDel="00000000" w:rsidR="00000000" w:rsidRPr="00000000">
        <w:rPr>
          <w:b w:val="1"/>
          <w:bCs w:val="1"/>
          <w:rtl w:val="0"/>
        </w:rPr>
        <w:t xml:space="preserve">IxDF Course: </w:t>
      </w:r>
      <w:r w:rsidDel="00000000" w:rsidR="00000000" w:rsidRPr="00000000">
        <w:rPr>
          <w:rtl w:val="0"/>
        </w:rPr>
        <w:t xml:space="preserve">Conducting Usability Testing (Top 10% distinction)</w:t>
      </w:r>
    </w:p>
    <w:p w:rsidR="00000000" w:rsidDel="00000000" w:rsidP="00000000" w:rsidRDefault="00000000" w:rsidRPr="00000000" w14:paraId="00000038">
      <w:pPr>
        <w:numPr>
          <w:ilvl w:val="0"/>
          <w:numId w:val="2"/>
        </w:numPr>
        <w:spacing w:line="276" w:lineRule="auto"/>
        <w:ind w:left="-360" w:hanging="360"/>
        <w:rPr>
          <w:b w:val="0"/>
          <w:bCs w:val="0"/>
          <w:color w:val="000000"/>
          <w:sz w:val="22"/>
          <w:szCs w:val="22"/>
        </w:rPr>
      </w:pPr>
      <w:r w:rsidDel="00000000" w:rsidR="00000000" w:rsidRPr="00000000">
        <w:rPr>
          <w:b w:val="1"/>
          <w:bCs w:val="1"/>
          <w:rtl w:val="0"/>
        </w:rPr>
        <w:t xml:space="preserve">IxDF Master Classes</w:t>
      </w:r>
      <w:r w:rsidDel="00000000" w:rsidR="00000000" w:rsidRPr="00000000">
        <w:rPr>
          <w:rtl w:val="0"/>
        </w:rPr>
        <w:t xml:space="preserve">: AI-Powered UX Design · How (and When) to Run a Design Sprint · UX Magic · Design for the 21st Century with Don Norman · UX Writing · Storytelling Through Visual Design · The Tone of Typography</w:t>
      </w:r>
    </w:p>
    <w:p w:rsidR="00000000" w:rsidDel="00000000" w:rsidP="00000000" w:rsidRDefault="00000000" w:rsidRPr="00000000" w14:paraId="00000039">
      <w:pPr>
        <w:spacing w:line="276" w:lineRule="auto"/>
        <w:ind w:left="720" w:firstLine="0"/>
        <w:rPr/>
      </w:pPr>
      <w:r w:rsidDel="00000000" w:rsidR="00000000" w:rsidRPr="00000000">
        <w:rPr>
          <w:rtl w:val="0"/>
        </w:rPr>
      </w:r>
    </w:p>
    <w:p w:rsidR="00000000" w:rsidDel="00000000" w:rsidP="00000000" w:rsidRDefault="00000000" w:rsidRPr="00000000" w14:paraId="0000003A">
      <w:pPr>
        <w:spacing w:line="276" w:lineRule="auto"/>
        <w:ind w:left="720" w:firstLine="0"/>
        <w:rPr/>
      </w:pPr>
      <w:r w:rsidDel="00000000" w:rsidR="00000000" w:rsidRPr="00000000">
        <w:rPr>
          <w:rtl w:val="0"/>
        </w:rPr>
      </w:r>
    </w:p>
    <w:p w:rsidR="00000000" w:rsidDel="00000000" w:rsidP="00000000" w:rsidRDefault="00000000" w:rsidRPr="00000000" w14:paraId="0000003B">
      <w:pPr>
        <w:pStyle w:val="Heading3"/>
        <w:spacing w:line="276" w:lineRule="auto"/>
        <w:ind w:left="-720" w:firstLine="0"/>
        <w:rPr>
          <w:i w:val="1"/>
          <w:iCs w:val="1"/>
        </w:rPr>
      </w:pPr>
      <w:r w:rsidDel="00000000" w:rsidR="00000000" w:rsidRPr="00000000">
        <w:rPr>
          <w:rtl w:val="0"/>
        </w:rPr>
        <w:t xml:space="preserve">EDUCATION</w:t>
      </w:r>
      <w:r w:rsidDel="00000000" w:rsidR="00000000" w:rsidRPr="00000000">
        <w:rPr>
          <w:rtl w:val="0"/>
        </w:rPr>
      </w:r>
    </w:p>
    <w:p w:rsidR="00000000" w:rsidDel="00000000" w:rsidP="00000000" w:rsidRDefault="00000000" w:rsidRPr="00000000" w14:paraId="0000003C">
      <w:pPr>
        <w:spacing w:line="276" w:lineRule="auto"/>
        <w:ind w:left="-720" w:right="-720" w:firstLine="0"/>
        <w:rPr>
          <w:b w:val="1"/>
          <w:bCs w:val="1"/>
        </w:rPr>
      </w:pPr>
      <w:r w:rsidDel="00000000" w:rsidR="00000000" w:rsidRPr="00000000">
        <w:rPr>
          <w:b w:val="1"/>
          <w:bCs w:val="1"/>
          <w:rtl w:val="0"/>
        </w:rPr>
        <w:t xml:space="preserve">A.A.S., Digital Communications</w:t>
      </w:r>
      <w:r w:rsidDel="00000000" w:rsidR="00000000" w:rsidRPr="00000000">
        <w:rPr>
          <w:rtl w:val="0"/>
        </w:rPr>
        <w:t xml:space="preserve"> | Houston Community College</w:t>
        <w:tab/>
        <w:tab/>
        <w:tab/>
        <w:tab/>
        <w:tab/>
      </w:r>
      <w:r w:rsidDel="00000000" w:rsidR="00000000" w:rsidRPr="00000000">
        <w:rPr>
          <w:i w:val="1"/>
          <w:iCs w:val="1"/>
          <w:rtl w:val="0"/>
        </w:rPr>
        <w:t xml:space="preserve">2016 - 2018</w:t>
      </w:r>
      <w:r w:rsidDel="00000000" w:rsidR="00000000" w:rsidRPr="00000000">
        <w:rPr>
          <w:rtl w:val="0"/>
        </w:rPr>
      </w:r>
    </w:p>
    <w:p w:rsidR="00000000" w:rsidDel="00000000" w:rsidP="00000000" w:rsidRDefault="00000000" w:rsidRPr="00000000" w14:paraId="0000003D">
      <w:pPr>
        <w:spacing w:line="276" w:lineRule="auto"/>
        <w:ind w:left="-720" w:right="-720" w:firstLine="0"/>
        <w:rPr>
          <w:i w:val="1"/>
          <w:iCs w:val="1"/>
        </w:rPr>
      </w:pPr>
      <w:r w:rsidDel="00000000" w:rsidR="00000000" w:rsidRPr="00000000">
        <w:rPr>
          <w:b w:val="1"/>
          <w:bCs w:val="1"/>
          <w:rtl w:val="0"/>
        </w:rPr>
        <w:t xml:space="preserve">B.B.A., Finance &amp; Marketing (cum laude)</w:t>
      </w:r>
      <w:r w:rsidDel="00000000" w:rsidR="00000000" w:rsidRPr="00000000">
        <w:rPr>
          <w:rtl w:val="0"/>
        </w:rPr>
        <w:t xml:space="preserve"> | University of Houston</w:t>
        <w:tab/>
        <w:tab/>
        <w:tab/>
        <w:tab/>
      </w:r>
      <w:r w:rsidDel="00000000" w:rsidR="00000000" w:rsidRPr="00000000">
        <w:rPr>
          <w:i w:val="1"/>
          <w:iCs w:val="1"/>
          <w:rtl w:val="0"/>
        </w:rPr>
        <w:t xml:space="preserve">2012 - 2014</w:t>
      </w:r>
    </w:p>
    <w:p w:rsidR="00000000" w:rsidDel="00000000" w:rsidP="00000000" w:rsidRDefault="00000000" w:rsidRPr="00000000" w14:paraId="0000003E">
      <w:pPr>
        <w:spacing w:line="276" w:lineRule="auto"/>
        <w:ind w:left="-720" w:right="-720" w:firstLine="0"/>
        <w:rPr>
          <w:i w:val="1"/>
          <w:iCs w:val="1"/>
        </w:rPr>
      </w:pPr>
      <w:r w:rsidDel="00000000" w:rsidR="00000000" w:rsidRPr="00000000">
        <w:rPr>
          <w:b w:val="1"/>
          <w:bCs w:val="1"/>
          <w:rtl w:val="0"/>
        </w:rPr>
        <w:t xml:space="preserve">A.A., Business Communication (dean’s list)</w:t>
      </w:r>
      <w:r w:rsidDel="00000000" w:rsidR="00000000" w:rsidRPr="00000000">
        <w:rPr>
          <w:rtl w:val="0"/>
        </w:rPr>
        <w:t xml:space="preserve"> | University of Houston</w:t>
        <w:tab/>
        <w:tab/>
        <w:tab/>
        <w:tab/>
      </w:r>
      <w:r w:rsidDel="00000000" w:rsidR="00000000" w:rsidRPr="00000000">
        <w:rPr>
          <w:i w:val="1"/>
          <w:iCs w:val="1"/>
          <w:rtl w:val="0"/>
        </w:rPr>
        <w:t xml:space="preserve">2011 - 2012</w:t>
      </w:r>
    </w:p>
    <w:sectPr>
      <w:pgSz w:h="15840" w:w="12240" w:orient="portrait"/>
      <w:pgMar w:bottom="81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ind w:left="144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after="80" w:lineRule="auto"/>
      <w:ind w:left="540" w:right="-720" w:hanging="540"/>
    </w:pPr>
    <w:rPr>
      <w:b w:val="1"/>
      <w:bCs w:val="1"/>
      <w:color w:val="086a7b"/>
      <w:sz w:val="24"/>
      <w:szCs w:val="24"/>
    </w:rPr>
  </w:style>
  <w:style w:type="paragraph" w:styleId="Heading4">
    <w:name w:val="heading 4"/>
    <w:basedOn w:val="Normal"/>
    <w:next w:val="Normal"/>
    <w:pPr>
      <w:keepNext w:val="1"/>
      <w:keepLines w:val="1"/>
      <w:spacing w:after="80" w:before="280" w:lineRule="auto"/>
      <w:ind w:left="-360" w:right="-720" w:hanging="360"/>
    </w:pPr>
    <w:rPr>
      <w:b w:val="1"/>
      <w:bCs w:val="1"/>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ieutrangmb@yahoo.com" TargetMode="External"/><Relationship Id="rId7" Type="http://schemas.openxmlformats.org/officeDocument/2006/relationships/hyperlink" Target="http://draw.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